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DA" w:rsidRDefault="002A4D6A" w:rsidP="00BF3B1C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kern w:val="2"/>
          <w:sz w:val="16"/>
          <w:szCs w:val="16"/>
        </w:rPr>
      </w:pPr>
      <w:r w:rsidRPr="001441DB">
        <w:rPr>
          <w:rFonts w:eastAsia="Arial Unicode MS" w:cs="Calibri"/>
          <w:noProof/>
          <w:kern w:val="2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-437515</wp:posOffset>
            </wp:positionV>
            <wp:extent cx="3102259" cy="659756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59" cy="65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F3B1C" w:rsidRPr="00C0331C" w:rsidRDefault="00C40A86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margin">
              <wp:posOffset>-638175</wp:posOffset>
            </wp:positionH>
            <wp:positionV relativeFrom="margin">
              <wp:posOffset>-542925</wp:posOffset>
            </wp:positionV>
            <wp:extent cx="3484880" cy="2883535"/>
            <wp:effectExtent l="0" t="0" r="127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P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AA1D8E" w:rsidRPr="00C0331C" w:rsidRDefault="00BB73DA" w:rsidP="00C0331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ab/>
      </w:r>
      <w:r>
        <w:rPr>
          <w:rFonts w:ascii="Times New Roman" w:eastAsia="Arial Unicode MS" w:hAnsi="Times New Roman"/>
          <w:kern w:val="2"/>
          <w:sz w:val="16"/>
          <w:szCs w:val="16"/>
        </w:rPr>
        <w:tab/>
      </w:r>
    </w:p>
    <w:p w:rsidR="00CB6134" w:rsidRDefault="00CB6134" w:rsidP="00AA1D8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</w:rPr>
      </w:pPr>
    </w:p>
    <w:p w:rsidR="00AA1D8E" w:rsidRPr="005630A4" w:rsidRDefault="00D12479" w:rsidP="00B924C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kern w:val="2"/>
          <w:sz w:val="24"/>
          <w:szCs w:val="24"/>
        </w:rPr>
      </w:pPr>
      <w:r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О</w:t>
      </w:r>
      <w:r w:rsidR="00B924C2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 xml:space="preserve">б информировании </w:t>
      </w:r>
      <w:r w:rsidR="00153293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потребителей</w:t>
      </w:r>
    </w:p>
    <w:p w:rsidR="00202FF1" w:rsidRDefault="00202FF1" w:rsidP="005034A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A0E7E" w:rsidRDefault="003A0E7E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216A2" w:rsidRDefault="00E216A2" w:rsidP="00960217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2030" w:rsidRPr="00683620" w:rsidRDefault="0081203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самоизоляцией граждан обращаемся с просьбой разместить на официальном сайте </w:t>
      </w:r>
      <w:r w:rsidR="002E009D" w:rsidRPr="0068362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ашего муниципального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>образования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и на официальных страницах социальных сетей информацию о дистанционных способах оплаты за электрическую энергию, отопление и ГВС.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На время самоизоляции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 рекомендует потребителям переходить на дистанционное обслуживание. Акцентируем внимание на то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, что компанией созданы сервисы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дистанционно как передавать  показания, так и оплачивать потреблённую электрическую энергию</w:t>
      </w:r>
      <w:r w:rsidR="00683620">
        <w:rPr>
          <w:rFonts w:ascii="Times New Roman" w:eastAsiaTheme="minorHAnsi" w:hAnsi="Times New Roman"/>
          <w:sz w:val="28"/>
          <w:szCs w:val="28"/>
          <w:lang w:eastAsia="en-US"/>
        </w:rPr>
        <w:t>, отопление и ГВС.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счетчиков электроэнерги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дистанционно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«Уралэнергосбыт»: https://lk.esk-ural.ru;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по телефону-автоответчику 8-800-1000-172;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с помощью формы «Передать показания» на сайте uralsbyt.ru: http://esk-ural.ru/pokazaniya/.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Оплатить электроэнергию дистанционно без комиссии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Онлайн» и «Автоплатеж»;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через Систему «Город» gorod74.ru (для держателей карт Челябинвестбанка);</w:t>
      </w:r>
    </w:p>
    <w:p w:rsidR="00D32802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«Челиндбанк» (для держателей карт Челиндбанка).</w:t>
      </w:r>
    </w:p>
    <w:p w:rsidR="00D32802" w:rsidRPr="00D32802" w:rsidRDefault="00D32802" w:rsidP="00D32802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Pr="00D32802" w:rsidRDefault="009940DE" w:rsidP="00D3280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Предоставить в адрес 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«Уралэнергосбыт» какие-либо п</w:t>
      </w:r>
      <w:bookmarkStart w:id="0" w:name="_GoBack"/>
      <w:bookmarkEnd w:id="0"/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одтверждающие документы через интернет-приемную на сайте компании:</w:t>
      </w:r>
      <w:hyperlink r:id="rId10" w:history="1">
        <w:r w:rsidR="002F2D10" w:rsidRPr="00956C4A">
          <w:rPr>
            <w:rStyle w:val="a9"/>
            <w:rFonts w:ascii="Times New Roman" w:eastAsiaTheme="minorHAnsi" w:hAnsi="Times New Roman"/>
            <w:sz w:val="28"/>
            <w:szCs w:val="28"/>
            <w:lang w:eastAsia="en-US"/>
          </w:rPr>
          <w:t>https://uralsbyt.ru/kontakty/internet-priemnaya</w:t>
        </w:r>
      </w:hyperlink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2D10" w:rsidRPr="009F45D0" w:rsidRDefault="002F2D10" w:rsidP="00960217">
      <w:pPr>
        <w:ind w:left="-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по отоплению и ГВС дистанционно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208B">
        <w:rPr>
          <w:rFonts w:ascii="Times New Roman" w:hAnsi="Times New Roman"/>
          <w:sz w:val="24"/>
          <w:szCs w:val="24"/>
        </w:rPr>
        <w:t xml:space="preserve">- </w:t>
      </w: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по телефонам, указанным в квитанции.</w:t>
      </w:r>
    </w:p>
    <w:p w:rsidR="002F2D10" w:rsidRPr="009F45D0" w:rsidRDefault="006B394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истанционно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осуществить оплату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отопление и ГВС без комиссии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  Онлайн» и «Автоплатеж»;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через Систему «Город» gorod74.ru (для держателей карт Челябинвестбанка);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«Челиндбанк» (для держателей карт Челиндбанка).</w:t>
      </w:r>
    </w:p>
    <w:p w:rsidR="002F2D10" w:rsidRPr="009F45D0" w:rsidRDefault="002F2D1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Задать вопросы по начислениям по отоплению и ГВС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можно</w:t>
      </w: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 в разделе «Служба поддержки» (можно прикрепить к электронному письму подтверждающие документы);</w:t>
      </w:r>
    </w:p>
    <w:p w:rsidR="002F2D10" w:rsidRPr="0068362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 xml:space="preserve">- по телефонам, указанным в квитанции. </w:t>
      </w:r>
    </w:p>
    <w:p w:rsidR="00960217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Консультации по подключению к Личному кабинету, способам оплаты и передаче показаний оказывают специалисты по телефону горячей линии                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8-800-2222-500.</w:t>
      </w:r>
    </w:p>
    <w:p w:rsidR="009940DE" w:rsidRPr="00683620" w:rsidRDefault="0068362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Заранее благодарны за сотрудничество!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783" w:rsidRPr="00581FC6" w:rsidRDefault="00813783" w:rsidP="009F45D0">
      <w:pPr>
        <w:pStyle w:val="s5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047CF" w:rsidRDefault="003047CF" w:rsidP="0058168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65A1" w:rsidRDefault="00EA65A1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7A04DC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Исполнительный директор</w:t>
      </w:r>
      <w:r>
        <w:rPr>
          <w:rFonts w:ascii="Times New Roman" w:hAnsi="Times New Roman"/>
          <w:b/>
          <w:sz w:val="28"/>
          <w:szCs w:val="28"/>
        </w:rPr>
        <w:tab/>
        <w:t xml:space="preserve">И.Г. </w:t>
      </w:r>
      <w:r w:rsidR="002E009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ушкарев</w:t>
      </w: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2F2D10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0"/>
          <w:szCs w:val="20"/>
        </w:rPr>
      </w:pPr>
      <w:r w:rsidRPr="00153293">
        <w:rPr>
          <w:rFonts w:ascii="Times New Roman" w:hAnsi="Times New Roman"/>
          <w:sz w:val="20"/>
          <w:szCs w:val="20"/>
        </w:rPr>
        <w:t>Салтыкова К.А.</w:t>
      </w:r>
    </w:p>
    <w:p w:rsidR="00CB6134" w:rsidRPr="00F14CE1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293">
        <w:rPr>
          <w:rFonts w:ascii="Times New Roman" w:hAnsi="Times New Roman"/>
          <w:sz w:val="20"/>
          <w:szCs w:val="20"/>
        </w:rPr>
        <w:t>(351) 214-94-35</w:t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</w:p>
    <w:sectPr w:rsidR="00CB6134" w:rsidRPr="00F14CE1" w:rsidSect="00D32802">
      <w:headerReference w:type="default" r:id="rId11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C6E" w:rsidRDefault="00401C6E">
      <w:pPr>
        <w:spacing w:after="0" w:line="240" w:lineRule="auto"/>
      </w:pPr>
      <w:r>
        <w:separator/>
      </w:r>
    </w:p>
  </w:endnote>
  <w:endnote w:type="continuationSeparator" w:id="1">
    <w:p w:rsidR="00401C6E" w:rsidRDefault="004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C6E" w:rsidRDefault="00401C6E">
      <w:pPr>
        <w:spacing w:after="0" w:line="240" w:lineRule="auto"/>
      </w:pPr>
      <w:r>
        <w:separator/>
      </w:r>
    </w:p>
  </w:footnote>
  <w:footnote w:type="continuationSeparator" w:id="1">
    <w:p w:rsidR="00401C6E" w:rsidRDefault="0040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130135"/>
    </w:sdtPr>
    <w:sdtContent>
      <w:p w:rsidR="00D32802" w:rsidRDefault="00330476">
        <w:pPr>
          <w:pStyle w:val="a3"/>
          <w:jc w:val="center"/>
        </w:pPr>
        <w:r>
          <w:fldChar w:fldCharType="begin"/>
        </w:r>
        <w:r w:rsidR="00D32802">
          <w:instrText>PAGE   \* MERGEFORMAT</w:instrText>
        </w:r>
        <w:r>
          <w:fldChar w:fldCharType="separate"/>
        </w:r>
        <w:r w:rsidR="00E216A2">
          <w:rPr>
            <w:noProof/>
          </w:rPr>
          <w:t>2</w:t>
        </w:r>
        <w:r>
          <w:fldChar w:fldCharType="end"/>
        </w:r>
      </w:p>
    </w:sdtContent>
  </w:sdt>
  <w:p w:rsidR="00947AC6" w:rsidRPr="00947AC6" w:rsidRDefault="00401C6E" w:rsidP="00947AC6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20C"/>
    <w:multiLevelType w:val="hybridMultilevel"/>
    <w:tmpl w:val="32429928"/>
    <w:lvl w:ilvl="0" w:tplc="419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466E4" w:tentative="1">
      <w:start w:val="1"/>
      <w:numFmt w:val="lowerLetter"/>
      <w:lvlText w:val="%2."/>
      <w:lvlJc w:val="left"/>
      <w:pPr>
        <w:ind w:left="1440" w:hanging="360"/>
      </w:pPr>
    </w:lvl>
    <w:lvl w:ilvl="2" w:tplc="9A540946" w:tentative="1">
      <w:start w:val="1"/>
      <w:numFmt w:val="lowerRoman"/>
      <w:lvlText w:val="%3."/>
      <w:lvlJc w:val="right"/>
      <w:pPr>
        <w:ind w:left="2160" w:hanging="180"/>
      </w:pPr>
    </w:lvl>
    <w:lvl w:ilvl="3" w:tplc="3DEA91EC" w:tentative="1">
      <w:start w:val="1"/>
      <w:numFmt w:val="decimal"/>
      <w:lvlText w:val="%4."/>
      <w:lvlJc w:val="left"/>
      <w:pPr>
        <w:ind w:left="2880" w:hanging="360"/>
      </w:pPr>
    </w:lvl>
    <w:lvl w:ilvl="4" w:tplc="86DC102E" w:tentative="1">
      <w:start w:val="1"/>
      <w:numFmt w:val="lowerLetter"/>
      <w:lvlText w:val="%5."/>
      <w:lvlJc w:val="left"/>
      <w:pPr>
        <w:ind w:left="3600" w:hanging="360"/>
      </w:pPr>
    </w:lvl>
    <w:lvl w:ilvl="5" w:tplc="21EE341C" w:tentative="1">
      <w:start w:val="1"/>
      <w:numFmt w:val="lowerRoman"/>
      <w:lvlText w:val="%6."/>
      <w:lvlJc w:val="right"/>
      <w:pPr>
        <w:ind w:left="4320" w:hanging="180"/>
      </w:pPr>
    </w:lvl>
    <w:lvl w:ilvl="6" w:tplc="90DA6A60" w:tentative="1">
      <w:start w:val="1"/>
      <w:numFmt w:val="decimal"/>
      <w:lvlText w:val="%7."/>
      <w:lvlJc w:val="left"/>
      <w:pPr>
        <w:ind w:left="5040" w:hanging="360"/>
      </w:pPr>
    </w:lvl>
    <w:lvl w:ilvl="7" w:tplc="3AF660A8" w:tentative="1">
      <w:start w:val="1"/>
      <w:numFmt w:val="lowerLetter"/>
      <w:lvlText w:val="%8."/>
      <w:lvlJc w:val="left"/>
      <w:pPr>
        <w:ind w:left="5760" w:hanging="360"/>
      </w:pPr>
    </w:lvl>
    <w:lvl w:ilvl="8" w:tplc="776AA3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5530"/>
    <w:rsid w:val="0001185B"/>
    <w:rsid w:val="000212AC"/>
    <w:rsid w:val="000412E7"/>
    <w:rsid w:val="000503B2"/>
    <w:rsid w:val="00076C80"/>
    <w:rsid w:val="001102EB"/>
    <w:rsid w:val="0013605A"/>
    <w:rsid w:val="001416BE"/>
    <w:rsid w:val="001441DB"/>
    <w:rsid w:val="00153293"/>
    <w:rsid w:val="00171A5F"/>
    <w:rsid w:val="00187BA5"/>
    <w:rsid w:val="00202FF1"/>
    <w:rsid w:val="00203CD2"/>
    <w:rsid w:val="00214D22"/>
    <w:rsid w:val="002211B0"/>
    <w:rsid w:val="00221DDB"/>
    <w:rsid w:val="00225AF7"/>
    <w:rsid w:val="002571E6"/>
    <w:rsid w:val="002A4D6A"/>
    <w:rsid w:val="002E009D"/>
    <w:rsid w:val="002F0DA2"/>
    <w:rsid w:val="002F2D10"/>
    <w:rsid w:val="003047CF"/>
    <w:rsid w:val="00330476"/>
    <w:rsid w:val="00385882"/>
    <w:rsid w:val="00387FB7"/>
    <w:rsid w:val="003943CA"/>
    <w:rsid w:val="003954DC"/>
    <w:rsid w:val="003A0E7E"/>
    <w:rsid w:val="003B358D"/>
    <w:rsid w:val="003C08B3"/>
    <w:rsid w:val="003E035B"/>
    <w:rsid w:val="003E4782"/>
    <w:rsid w:val="004001B1"/>
    <w:rsid w:val="00401C6E"/>
    <w:rsid w:val="00431175"/>
    <w:rsid w:val="00475049"/>
    <w:rsid w:val="004D1BF7"/>
    <w:rsid w:val="004F767E"/>
    <w:rsid w:val="005214CA"/>
    <w:rsid w:val="00543283"/>
    <w:rsid w:val="005630A4"/>
    <w:rsid w:val="00581689"/>
    <w:rsid w:val="00581FC6"/>
    <w:rsid w:val="005A6E1E"/>
    <w:rsid w:val="005B7FF9"/>
    <w:rsid w:val="005F76DB"/>
    <w:rsid w:val="00605A3E"/>
    <w:rsid w:val="00634658"/>
    <w:rsid w:val="00642675"/>
    <w:rsid w:val="00657920"/>
    <w:rsid w:val="00683620"/>
    <w:rsid w:val="006B3940"/>
    <w:rsid w:val="006B3D7C"/>
    <w:rsid w:val="006D5840"/>
    <w:rsid w:val="006E1509"/>
    <w:rsid w:val="006F2925"/>
    <w:rsid w:val="00732AD5"/>
    <w:rsid w:val="00751132"/>
    <w:rsid w:val="007574A0"/>
    <w:rsid w:val="00772327"/>
    <w:rsid w:val="007836F7"/>
    <w:rsid w:val="007A04DC"/>
    <w:rsid w:val="007B122B"/>
    <w:rsid w:val="007B76CF"/>
    <w:rsid w:val="007D0E7E"/>
    <w:rsid w:val="007E0B0E"/>
    <w:rsid w:val="008059E6"/>
    <w:rsid w:val="00812030"/>
    <w:rsid w:val="00813783"/>
    <w:rsid w:val="00822B96"/>
    <w:rsid w:val="00856519"/>
    <w:rsid w:val="008A5006"/>
    <w:rsid w:val="008C6003"/>
    <w:rsid w:val="009301CC"/>
    <w:rsid w:val="00936E3A"/>
    <w:rsid w:val="00956E73"/>
    <w:rsid w:val="00960217"/>
    <w:rsid w:val="009739F7"/>
    <w:rsid w:val="00980E52"/>
    <w:rsid w:val="00982FA4"/>
    <w:rsid w:val="009940DE"/>
    <w:rsid w:val="009A305D"/>
    <w:rsid w:val="009B3572"/>
    <w:rsid w:val="009F0B50"/>
    <w:rsid w:val="009F45D0"/>
    <w:rsid w:val="00A259B5"/>
    <w:rsid w:val="00A47465"/>
    <w:rsid w:val="00AA1598"/>
    <w:rsid w:val="00AA1D8E"/>
    <w:rsid w:val="00AB38A5"/>
    <w:rsid w:val="00B01113"/>
    <w:rsid w:val="00B212E9"/>
    <w:rsid w:val="00B5560E"/>
    <w:rsid w:val="00B8694E"/>
    <w:rsid w:val="00B924C2"/>
    <w:rsid w:val="00BB73DA"/>
    <w:rsid w:val="00BC5021"/>
    <w:rsid w:val="00BD3579"/>
    <w:rsid w:val="00BD6840"/>
    <w:rsid w:val="00BF1588"/>
    <w:rsid w:val="00BF3B1C"/>
    <w:rsid w:val="00C0331C"/>
    <w:rsid w:val="00C32A2A"/>
    <w:rsid w:val="00C40A86"/>
    <w:rsid w:val="00C50CA1"/>
    <w:rsid w:val="00C50E25"/>
    <w:rsid w:val="00C554C5"/>
    <w:rsid w:val="00C75530"/>
    <w:rsid w:val="00CB6134"/>
    <w:rsid w:val="00CD0E17"/>
    <w:rsid w:val="00CE406C"/>
    <w:rsid w:val="00D0533F"/>
    <w:rsid w:val="00D12479"/>
    <w:rsid w:val="00D32802"/>
    <w:rsid w:val="00D56139"/>
    <w:rsid w:val="00D56E00"/>
    <w:rsid w:val="00D725F9"/>
    <w:rsid w:val="00D72A48"/>
    <w:rsid w:val="00D73468"/>
    <w:rsid w:val="00D849DC"/>
    <w:rsid w:val="00DB332F"/>
    <w:rsid w:val="00DC3993"/>
    <w:rsid w:val="00DE1188"/>
    <w:rsid w:val="00E216A2"/>
    <w:rsid w:val="00E41A0C"/>
    <w:rsid w:val="00EA65A1"/>
    <w:rsid w:val="00EB551F"/>
    <w:rsid w:val="00F14CE1"/>
    <w:rsid w:val="00F4563B"/>
    <w:rsid w:val="00F7547A"/>
    <w:rsid w:val="00F972BF"/>
    <w:rsid w:val="00FA5ACF"/>
    <w:rsid w:val="00FB41F1"/>
    <w:rsid w:val="00F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034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A71CC"/>
    <w:rPr>
      <w:vertAlign w:val="superscript"/>
    </w:rPr>
  </w:style>
  <w:style w:type="character" w:customStyle="1" w:styleId="wmi-callto">
    <w:name w:val="wmi-callto"/>
    <w:basedOn w:val="a0"/>
    <w:rsid w:val="00732AD5"/>
  </w:style>
  <w:style w:type="paragraph" w:styleId="af6">
    <w:name w:val="Normal (Web)"/>
    <w:basedOn w:val="a"/>
    <w:uiPriority w:val="99"/>
    <w:semiHidden/>
    <w:unhideWhenUsed/>
    <w:rsid w:val="00D84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a"/>
    <w:rsid w:val="001102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a0"/>
    <w:rsid w:val="001102EB"/>
  </w:style>
  <w:style w:type="paragraph" w:customStyle="1" w:styleId="s4mailrucssattributepostfix">
    <w:name w:val="s4_mailru_css_attribute_postfix"/>
    <w:basedOn w:val="a"/>
    <w:rsid w:val="00DB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2D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alsbyt.ru/kontakty/internet-priemna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7AF8-8140-4AE6-9FA1-E300FDC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Устюгова Марина Альбертовна</dc:creator>
  <cp:lastModifiedBy>Азм</cp:lastModifiedBy>
  <cp:revision>6</cp:revision>
  <cp:lastPrinted>2019-08-02T10:02:00Z</cp:lastPrinted>
  <dcterms:created xsi:type="dcterms:W3CDTF">2020-04-22T05:15:00Z</dcterms:created>
  <dcterms:modified xsi:type="dcterms:W3CDTF">2020-05-21T07:58:00Z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